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A07E2" w14:textId="6C3EDCEB" w:rsidR="006B5562" w:rsidRDefault="1585804E" w:rsidP="5F72EC9C">
      <w:pPr>
        <w:jc w:val="center"/>
        <w:rPr>
          <w:b/>
          <w:bCs/>
          <w:sz w:val="40"/>
          <w:szCs w:val="40"/>
        </w:rPr>
      </w:pPr>
      <w:r w:rsidRPr="00BAA922">
        <w:rPr>
          <w:b/>
          <w:bCs/>
          <w:sz w:val="40"/>
          <w:szCs w:val="40"/>
        </w:rPr>
        <w:t xml:space="preserve">CELEBRACIÓN DEL AMOR DURANTE TODO UN MES EN </w:t>
      </w:r>
      <w:r w:rsidR="433A3649" w:rsidRPr="00BAA922">
        <w:rPr>
          <w:b/>
          <w:bCs/>
          <w:sz w:val="40"/>
          <w:szCs w:val="40"/>
        </w:rPr>
        <w:t>THE</w:t>
      </w:r>
      <w:r w:rsidRPr="00BAA922">
        <w:rPr>
          <w:b/>
          <w:bCs/>
          <w:sz w:val="40"/>
          <w:szCs w:val="40"/>
        </w:rPr>
        <w:t xml:space="preserve"> PEN</w:t>
      </w:r>
      <w:r w:rsidR="4ADCCD7D" w:rsidRPr="00BAA922">
        <w:rPr>
          <w:b/>
          <w:bCs/>
          <w:sz w:val="40"/>
          <w:szCs w:val="40"/>
        </w:rPr>
        <w:t>I</w:t>
      </w:r>
      <w:r w:rsidRPr="00BAA922">
        <w:rPr>
          <w:b/>
          <w:bCs/>
          <w:sz w:val="40"/>
          <w:szCs w:val="40"/>
        </w:rPr>
        <w:t>NSULA PAR</w:t>
      </w:r>
      <w:r w:rsidR="17B45AAB" w:rsidRPr="00BAA922">
        <w:rPr>
          <w:b/>
          <w:bCs/>
          <w:sz w:val="40"/>
          <w:szCs w:val="40"/>
        </w:rPr>
        <w:t>I</w:t>
      </w:r>
      <w:r w:rsidRPr="00BAA922">
        <w:rPr>
          <w:b/>
          <w:bCs/>
          <w:sz w:val="40"/>
          <w:szCs w:val="40"/>
        </w:rPr>
        <w:t>S</w:t>
      </w:r>
    </w:p>
    <w:p w14:paraId="0607BED6" w14:textId="67AD6A57" w:rsidR="5F72EC9C" w:rsidRDefault="1585804E" w:rsidP="00BAA922">
      <w:pPr>
        <w:spacing w:after="240"/>
        <w:jc w:val="center"/>
        <w:rPr>
          <w:sz w:val="28"/>
          <w:szCs w:val="28"/>
        </w:rPr>
      </w:pPr>
      <w:r w:rsidRPr="00BAA922">
        <w:rPr>
          <w:sz w:val="28"/>
          <w:szCs w:val="28"/>
        </w:rPr>
        <w:t xml:space="preserve">Durante todo febrero, el majestuoso hotel palaciego rendirá homenaje al romance con experiencias </w:t>
      </w:r>
      <w:r w:rsidR="1ED9403C" w:rsidRPr="00BAA922">
        <w:rPr>
          <w:sz w:val="28"/>
          <w:szCs w:val="28"/>
        </w:rPr>
        <w:t xml:space="preserve">culinarias </w:t>
      </w:r>
      <w:r w:rsidRPr="00BAA922">
        <w:rPr>
          <w:sz w:val="28"/>
          <w:szCs w:val="28"/>
        </w:rPr>
        <w:t xml:space="preserve">excepcionales </w:t>
      </w:r>
      <w:r w:rsidR="518EADA3" w:rsidRPr="00BAA922">
        <w:rPr>
          <w:sz w:val="28"/>
          <w:szCs w:val="28"/>
        </w:rPr>
        <w:t>en pareja</w:t>
      </w:r>
      <w:r w:rsidRPr="00BAA922">
        <w:rPr>
          <w:sz w:val="28"/>
          <w:szCs w:val="28"/>
        </w:rPr>
        <w:t>.</w:t>
      </w:r>
    </w:p>
    <w:p w14:paraId="05A55FC2" w14:textId="519D8ECA" w:rsidR="1585804E" w:rsidRDefault="1585804E" w:rsidP="00BAA922">
      <w:r w:rsidRPr="00BAA922">
        <w:t xml:space="preserve">El Día de San Valentín es recibido con especial </w:t>
      </w:r>
      <w:r w:rsidR="644902C2" w:rsidRPr="00BAA922">
        <w:t>emoción</w:t>
      </w:r>
      <w:r w:rsidRPr="00BAA922">
        <w:t xml:space="preserve"> en </w:t>
      </w:r>
      <w:r w:rsidR="55C914EC" w:rsidRPr="00BAA922">
        <w:t>The</w:t>
      </w:r>
      <w:r w:rsidRPr="00BAA922">
        <w:t xml:space="preserve"> Península Par</w:t>
      </w:r>
      <w:r w:rsidR="5687AAF2" w:rsidRPr="00BAA922">
        <w:t>i</w:t>
      </w:r>
      <w:r w:rsidRPr="00BAA922">
        <w:t xml:space="preserve">s, el magnífico hotel de la Avenida Kléber, </w:t>
      </w:r>
      <w:r w:rsidR="21AD59AC" w:rsidRPr="00BAA922">
        <w:t xml:space="preserve">en </w:t>
      </w:r>
      <w:r w:rsidRPr="00BAA922">
        <w:t>la elegante Ciudad de la Luz. Este año, en honor a la festividad, la legendaria propiedad resonará con homenajes al romance, incluyendo c</w:t>
      </w:r>
      <w:r w:rsidR="669AF16E" w:rsidRPr="00BAA922">
        <w:t xml:space="preserve">enas </w:t>
      </w:r>
      <w:r w:rsidRPr="00BAA922">
        <w:t>especiales, cócteles y tratamientos de spa, durante todo el mes de febrero.</w:t>
      </w:r>
    </w:p>
    <w:p w14:paraId="31710A2E" w14:textId="56EE5E45" w:rsidR="1585804E" w:rsidRDefault="1585804E" w:rsidP="00BAA922">
      <w:pPr>
        <w:pStyle w:val="Ttulo2"/>
      </w:pPr>
      <w:r>
        <w:t xml:space="preserve">Magníficas </w:t>
      </w:r>
      <w:r w:rsidR="1BAD1197">
        <w:t>c</w:t>
      </w:r>
      <w:r>
        <w:t>enas de San Valentín</w:t>
      </w:r>
    </w:p>
    <w:p w14:paraId="2F0C3BC2" w14:textId="4BE5FB22" w:rsidR="1585804E" w:rsidRDefault="1585804E" w:rsidP="5F72EC9C">
      <w:pPr>
        <w:pStyle w:val="Ttulo3"/>
      </w:pPr>
      <w:r>
        <w:t>Un Tête-à-Tête Gastronómico en L'Oiseau Blanc</w:t>
      </w:r>
    </w:p>
    <w:p w14:paraId="761A2FE9" w14:textId="2A13B22E" w:rsidR="1585804E" w:rsidRDefault="1585804E" w:rsidP="00BAA922">
      <w:r>
        <w:t xml:space="preserve">En la noche del 14 de febrero, se servirá una exquisita cena en L'Oiseau Blanc, el </w:t>
      </w:r>
      <w:r w:rsidR="71E2B82E">
        <w:t xml:space="preserve">restaurante </w:t>
      </w:r>
      <w:r>
        <w:t>con estrella Michelin d</w:t>
      </w:r>
      <w:r w:rsidR="51352AC7">
        <w:t>e</w:t>
      </w:r>
      <w:r>
        <w:t xml:space="preserve"> alta </w:t>
      </w:r>
      <w:r w:rsidR="00FED7DC">
        <w:t>gastronomía</w:t>
      </w:r>
      <w:r>
        <w:t xml:space="preserve"> francesa. El entorno del restaurante en el sexto piso del hotel, con deslumbrantes vistas sobre la Torre Eiffel y los tejados de París, crea el escenario </w:t>
      </w:r>
      <w:r w:rsidR="3E73FFCC">
        <w:t xml:space="preserve">perfecto </w:t>
      </w:r>
      <w:r>
        <w:t>para un encuentro excepcionalmente romántico.</w:t>
      </w:r>
    </w:p>
    <w:p w14:paraId="7C25C1D4" w14:textId="6C84DA92" w:rsidR="1585804E" w:rsidRDefault="1585804E" w:rsidP="5F72EC9C">
      <w:r>
        <w:t xml:space="preserve">Para la ocasión, el </w:t>
      </w:r>
      <w:r w:rsidRPr="00BAA922">
        <w:rPr>
          <w:b/>
          <w:bCs/>
        </w:rPr>
        <w:t>Chef David Bizet</w:t>
      </w:r>
      <w:r>
        <w:t xml:space="preserve"> y su equipo ofrecerán un menú fijo de seis platos que revisita y reimagina los grandes clásicos de la cocina francesa. La comida comenzará con vieiras marinadas en lichi con bayas de goji, seguidas de caviar oscietra impregnado de hierba de limón; a continuación, vendrá un carpaccio de trufa negra "diamante negro", bogavante azul con coral maduro servido en costra, y luego un soufflé de aves Culoiselle con trufa negra. Un "jardín congelado" hecho con frutas cítricas confitadas encapsuladas en un Vacherin de buttermilk escarchado proporcionará un dulce final.</w:t>
      </w:r>
    </w:p>
    <w:p w14:paraId="635E5523" w14:textId="1AE968E0" w:rsidR="1585804E" w:rsidRDefault="1585804E" w:rsidP="5F72EC9C">
      <w:pPr>
        <w:pStyle w:val="Ttulo3"/>
      </w:pPr>
      <w:r>
        <w:t xml:space="preserve">Un </w:t>
      </w:r>
      <w:r w:rsidR="1CE96F0B">
        <w:t>s</w:t>
      </w:r>
      <w:r>
        <w:t xml:space="preserve">untuoso </w:t>
      </w:r>
      <w:r w:rsidR="3E4C8C18">
        <w:t>b</w:t>
      </w:r>
      <w:r>
        <w:t>anquete Cantonés en LiLi</w:t>
      </w:r>
    </w:p>
    <w:p w14:paraId="36740E50" w14:textId="0C3030C3" w:rsidR="1585804E" w:rsidRDefault="1585804E" w:rsidP="5F72EC9C">
      <w:r>
        <w:t xml:space="preserve">En medio de un ambiente glamoroso inspirado en las óperas chinas de los años 1920, los aficionados a la cocina cantonesa podrán disfrutar de una opulenta cena de San Valentín en LiLi. El menú fijo de siete platos, creado por el </w:t>
      </w:r>
      <w:r w:rsidRPr="00BAA922">
        <w:rPr>
          <w:b/>
          <w:bCs/>
        </w:rPr>
        <w:t>Chef Tak Lau Yuen</w:t>
      </w:r>
      <w:r>
        <w:t xml:space="preserve"> y su equipo incluirá una selección de platos de barbacoa (incluido pato Pekín), auténticos dim sum, rodaballo al vapor con tofu sedoso, filete de codorniz especiada y arroz jazmín con abulón; y concluirá con un mango verde pochado en hierba de limón y relleno de deliciosa crema de rosas.</w:t>
      </w:r>
    </w:p>
    <w:p w14:paraId="0DB4B24C" w14:textId="5CA9F8DF" w:rsidR="1585804E" w:rsidRDefault="1585804E" w:rsidP="5F72EC9C">
      <w:pPr>
        <w:pStyle w:val="Ttulo3"/>
      </w:pPr>
      <w:r>
        <w:t xml:space="preserve">Delicias </w:t>
      </w:r>
      <w:r w:rsidR="156DCF4E">
        <w:t>c</w:t>
      </w:r>
      <w:r>
        <w:t>ompartidas en Le Lobby</w:t>
      </w:r>
    </w:p>
    <w:p w14:paraId="0852F717" w14:textId="292E179E" w:rsidR="1585804E" w:rsidRDefault="1585804E" w:rsidP="00BAA922">
      <w:r>
        <w:t>En el gran restaurante Le Lobby del hotel, donde candelabros de cristal se elevan sobre la cabeza y la música en vivo se desliza por el aire, una cena deliciosamente refinada recibirá a las parejas en la noche de San Valentín. El menú fijo comenzará con un trío de canapés (pomme soufflée, atún marinado al estilo asiático y bizcocho de canela con pera ahumada); seguirá un carpaccio de langostino rojo con sorbete de acedera, foie gras con trufa negra y Madeira añeja, y rodaballo pochado en leche. La comida culminará con un decadente Paris-Brest con pistacho iraní y agua de rosas.</w:t>
      </w:r>
    </w:p>
    <w:p w14:paraId="03B5B02A" w14:textId="0F7EBC90" w:rsidR="1585804E" w:rsidRDefault="1585804E" w:rsidP="5F72EC9C">
      <w:pPr>
        <w:pStyle w:val="Ttulo2"/>
        <w:rPr>
          <w:sz w:val="22"/>
          <w:szCs w:val="22"/>
        </w:rPr>
      </w:pPr>
      <w:r>
        <w:t xml:space="preserve">Ofertas </w:t>
      </w:r>
      <w:r w:rsidR="39FF4F10">
        <w:t>e</w:t>
      </w:r>
      <w:r>
        <w:t xml:space="preserve">speciales </w:t>
      </w:r>
      <w:r w:rsidR="0B4917F5">
        <w:t>d</w:t>
      </w:r>
      <w:r>
        <w:t xml:space="preserve">urante </w:t>
      </w:r>
      <w:r w:rsidR="60345B0A">
        <w:t>febrero</w:t>
      </w:r>
    </w:p>
    <w:p w14:paraId="2F75774C" w14:textId="7983A374" w:rsidR="1585804E" w:rsidRDefault="1585804E" w:rsidP="5F72EC9C">
      <w:pPr>
        <w:pStyle w:val="Ttulo3"/>
      </w:pPr>
      <w:r>
        <w:lastRenderedPageBreak/>
        <w:t xml:space="preserve">Té de la </w:t>
      </w:r>
      <w:r w:rsidR="38F6A70E">
        <w:t>t</w:t>
      </w:r>
      <w:r>
        <w:t xml:space="preserve">arde </w:t>
      </w:r>
      <w:r w:rsidR="76520994">
        <w:t>r</w:t>
      </w:r>
      <w:r>
        <w:t>omántico</w:t>
      </w:r>
    </w:p>
    <w:p w14:paraId="2280126F" w14:textId="033B8F84" w:rsidR="1F3D872D" w:rsidRDefault="1F3D872D" w:rsidP="5F72EC9C">
      <w:r>
        <w:t>Para San Valentín, el equipo culinario de</w:t>
      </w:r>
      <w:r w:rsidR="79AB6921">
        <w:t xml:space="preserve"> The </w:t>
      </w:r>
      <w:r>
        <w:t>Península Par</w:t>
      </w:r>
      <w:r w:rsidR="72781614">
        <w:t>i</w:t>
      </w:r>
      <w:r>
        <w:t>s presentará un menú especial de delicias para el Té de la Tarde en Le Lobby.</w:t>
      </w:r>
      <w:r w:rsidR="1585804E">
        <w:t xml:space="preserve"> Las ofertas saladas incluirán un croissant de manzana Charlotte con caviar oscietra, bocados de langosta azul sobre trigo sarraceno crujiente y bao al vapor con pato cantonés y pimienta verde. Las confecciones dulces incluirán mochi con arroz con leche y caramelo de sobacha, pomelo confitado con crema de coco y una galleta hecha con pistacho iraní y flor de sal. También se incluirá en el menú una creación exclusiva de la galardonada </w:t>
      </w:r>
      <w:r w:rsidR="1585804E" w:rsidRPr="00BAA922">
        <w:rPr>
          <w:b/>
          <w:bCs/>
        </w:rPr>
        <w:t>Chef Pastelera Anne Coruble:</w:t>
      </w:r>
      <w:r w:rsidR="1585804E">
        <w:t xml:space="preserve"> un Kougelhopf de praliné de rosa adornado con crema de vainilla y frangipane de almendra.</w:t>
      </w:r>
    </w:p>
    <w:p w14:paraId="608F0673" w14:textId="3A75EF02" w:rsidR="1585804E" w:rsidRDefault="1585804E" w:rsidP="5F72EC9C">
      <w:r>
        <w:t>A lo largo de febrero, la versión Prestige del Té de la Tarde, que típicamente incluye una copa de champán, puede ser acompañada en su lugar por un cóctel especial "</w:t>
      </w:r>
      <w:r w:rsidR="45027DFE">
        <w:t>Eternal Rose</w:t>
      </w:r>
      <w:r>
        <w:t>", compuesto por champán rosado, leche de almendras, ginebra y Lillet blanco.</w:t>
      </w:r>
    </w:p>
    <w:p w14:paraId="4DA4DC20" w14:textId="2A335335" w:rsidR="1585804E" w:rsidRDefault="1585804E" w:rsidP="5F72EC9C">
      <w:pPr>
        <w:pStyle w:val="Ttulo3"/>
        <w:rPr>
          <w:b w:val="0"/>
          <w:bCs w:val="0"/>
        </w:rPr>
      </w:pPr>
      <w:r>
        <w:t>Experiencia de Spa "Interludio Romántico"</w:t>
      </w:r>
    </w:p>
    <w:p w14:paraId="73D6060D" w14:textId="13A30579" w:rsidR="1585804E" w:rsidRDefault="1585804E" w:rsidP="5F72EC9C">
      <w:r>
        <w:t xml:space="preserve">El Spa Peninsula, un santuario de relajación y renovación en </w:t>
      </w:r>
      <w:r w:rsidR="4C88EBB4">
        <w:t>The</w:t>
      </w:r>
      <w:r>
        <w:t xml:space="preserve"> Pen</w:t>
      </w:r>
      <w:r w:rsidR="1E2D20B9">
        <w:t>i</w:t>
      </w:r>
      <w:r>
        <w:t>nsula Par</w:t>
      </w:r>
      <w:r w:rsidR="688E045B">
        <w:t>i</w:t>
      </w:r>
      <w:r>
        <w:t xml:space="preserve">s, recibirá a las parejas para disfrutar de un paquete especial para dos personas durante todo el mes de febrero. La oferta incluye una hora de acceso a la suite térmica del Spa Peninsula con su hammam y sauna, seguido de 30 minutos de balneoterapia y 30 minutos de masaje de parejas personalizado. </w:t>
      </w:r>
      <w:r w:rsidR="6D7266BC">
        <w:t>Tras su experiencia de spa compartida rejuvenecedora, las parejas pueden disfrutar del Té de la Tarde Romántico de Le Lobby, con platos dulces y salados acompañados de una copa de champán o un cóctel especial de San Valentín, ideal para amor.</w:t>
      </w:r>
    </w:p>
    <w:p w14:paraId="1BAF6694" w14:textId="3A936AF6" w:rsidR="1585804E" w:rsidRDefault="1585804E" w:rsidP="5F72EC9C">
      <w:pPr>
        <w:pStyle w:val="Ttulo2"/>
        <w:rPr>
          <w:b w:val="0"/>
          <w:bCs w:val="0"/>
          <w:sz w:val="22"/>
          <w:szCs w:val="22"/>
        </w:rPr>
      </w:pPr>
      <w:r>
        <w:t>Más información:</w:t>
      </w:r>
    </w:p>
    <w:p w14:paraId="5FA17F13" w14:textId="7DFAF8FE" w:rsidR="1585804E" w:rsidRDefault="1585804E" w:rsidP="5F72EC9C">
      <w:pPr>
        <w:pStyle w:val="Ttulo3"/>
        <w:rPr>
          <w:b w:val="0"/>
          <w:bCs w:val="0"/>
        </w:rPr>
      </w:pPr>
      <w:r>
        <w:t>Cena de San Valentín el martes 14 de febrero de 2024:</w:t>
      </w:r>
    </w:p>
    <w:p w14:paraId="2742465A" w14:textId="58122175" w:rsidR="1585804E" w:rsidRDefault="1585804E" w:rsidP="5F72EC9C">
      <w:pPr>
        <w:pStyle w:val="Prrafodelista"/>
        <w:numPr>
          <w:ilvl w:val="0"/>
          <w:numId w:val="2"/>
        </w:numPr>
        <w:jc w:val="left"/>
      </w:pPr>
      <w:r w:rsidRPr="5F72EC9C">
        <w:t>L'Oiseau Blanc</w:t>
      </w:r>
    </w:p>
    <w:p w14:paraId="78F51A21" w14:textId="6A991561" w:rsidR="1585804E" w:rsidRDefault="1585804E" w:rsidP="5F72EC9C">
      <w:pPr>
        <w:pStyle w:val="Prrafodelista"/>
        <w:numPr>
          <w:ilvl w:val="1"/>
          <w:numId w:val="2"/>
        </w:numPr>
        <w:spacing w:after="60"/>
        <w:jc w:val="left"/>
      </w:pPr>
      <w:r w:rsidRPr="5F72EC9C">
        <w:t xml:space="preserve">Precio de €750 por persona (bebidas no incluidas) </w:t>
      </w:r>
    </w:p>
    <w:p w14:paraId="0692C323" w14:textId="47A9903D" w:rsidR="1585804E" w:rsidRDefault="1585804E" w:rsidP="5F72EC9C">
      <w:pPr>
        <w:pStyle w:val="Prrafodelista"/>
        <w:numPr>
          <w:ilvl w:val="1"/>
          <w:numId w:val="2"/>
        </w:numPr>
        <w:spacing w:after="60"/>
        <w:jc w:val="left"/>
      </w:pPr>
      <w:r w:rsidRPr="5F72EC9C">
        <w:t>A partir de las 7 pm (última reserva a las 8:30 pm)</w:t>
      </w:r>
    </w:p>
    <w:p w14:paraId="2E560D80" w14:textId="7D421AB8" w:rsidR="5F72EC9C" w:rsidRDefault="5F72EC9C" w:rsidP="5F72EC9C">
      <w:pPr>
        <w:spacing w:after="60"/>
        <w:jc w:val="left"/>
      </w:pPr>
    </w:p>
    <w:p w14:paraId="4DCD9BEF" w14:textId="1DD0739A" w:rsidR="1585804E" w:rsidRDefault="1585804E" w:rsidP="5F72EC9C">
      <w:pPr>
        <w:pStyle w:val="Prrafodelista"/>
        <w:numPr>
          <w:ilvl w:val="0"/>
          <w:numId w:val="2"/>
        </w:numPr>
        <w:jc w:val="left"/>
      </w:pPr>
      <w:r w:rsidRPr="5F72EC9C">
        <w:t>Le Lobby</w:t>
      </w:r>
    </w:p>
    <w:p w14:paraId="348AADBF" w14:textId="091B8D1B" w:rsidR="1585804E" w:rsidRDefault="1585804E" w:rsidP="5F72EC9C">
      <w:pPr>
        <w:pStyle w:val="Prrafodelista"/>
        <w:numPr>
          <w:ilvl w:val="1"/>
          <w:numId w:val="2"/>
        </w:numPr>
        <w:spacing w:after="60"/>
        <w:jc w:val="left"/>
      </w:pPr>
      <w:r w:rsidRPr="5F72EC9C">
        <w:t xml:space="preserve">Precio de €250 por persona (bebidas no incluidas) </w:t>
      </w:r>
    </w:p>
    <w:p w14:paraId="19D7D53E" w14:textId="3E464E96" w:rsidR="1585804E" w:rsidRDefault="1585804E" w:rsidP="5F72EC9C">
      <w:pPr>
        <w:pStyle w:val="Prrafodelista"/>
        <w:numPr>
          <w:ilvl w:val="1"/>
          <w:numId w:val="2"/>
        </w:numPr>
        <w:spacing w:after="60"/>
        <w:jc w:val="left"/>
      </w:pPr>
      <w:r w:rsidRPr="5F72EC9C">
        <w:t>A partir de las 7 pm (última reserva a las 9:30 pm)</w:t>
      </w:r>
    </w:p>
    <w:p w14:paraId="7918C3DB" w14:textId="52B6BEF7" w:rsidR="5F72EC9C" w:rsidRDefault="5F72EC9C" w:rsidP="5F72EC9C">
      <w:pPr>
        <w:spacing w:after="60"/>
        <w:jc w:val="left"/>
      </w:pPr>
    </w:p>
    <w:p w14:paraId="79B3B47F" w14:textId="0D69E909" w:rsidR="21457E36" w:rsidRDefault="21457E36" w:rsidP="5F72EC9C">
      <w:pPr>
        <w:pStyle w:val="Prrafodelista"/>
        <w:numPr>
          <w:ilvl w:val="0"/>
          <w:numId w:val="2"/>
        </w:numPr>
        <w:jc w:val="left"/>
      </w:pPr>
      <w:r w:rsidRPr="5F72EC9C">
        <w:t xml:space="preserve">LiLi </w:t>
      </w:r>
    </w:p>
    <w:p w14:paraId="765EB023" w14:textId="255BFE39" w:rsidR="21457E36" w:rsidRDefault="21457E36" w:rsidP="5F72EC9C">
      <w:pPr>
        <w:pStyle w:val="Prrafodelista"/>
        <w:numPr>
          <w:ilvl w:val="1"/>
          <w:numId w:val="2"/>
        </w:numPr>
        <w:ind w:right="-20"/>
      </w:pPr>
      <w:r w:rsidRPr="5F72EC9C">
        <w:t xml:space="preserve">Precio de €238 por persona (bebidas no incluidas)   </w:t>
      </w:r>
    </w:p>
    <w:p w14:paraId="546C71D2" w14:textId="633C3634" w:rsidR="21457E36" w:rsidRDefault="21457E36" w:rsidP="5F72EC9C">
      <w:pPr>
        <w:pStyle w:val="Prrafodelista"/>
        <w:numPr>
          <w:ilvl w:val="1"/>
          <w:numId w:val="2"/>
        </w:numPr>
      </w:pPr>
      <w:r w:rsidRPr="5F72EC9C">
        <w:t>A partir de las 6:30 pm (última reserva a las 10 pm)</w:t>
      </w:r>
    </w:p>
    <w:p w14:paraId="4362FE2C" w14:textId="55BF1C42" w:rsidR="5F72EC9C" w:rsidRDefault="5F72EC9C" w:rsidP="5F72EC9C">
      <w:pPr>
        <w:spacing w:after="60"/>
        <w:jc w:val="left"/>
      </w:pPr>
    </w:p>
    <w:p w14:paraId="07D8373D" w14:textId="3E555436" w:rsidR="1585804E" w:rsidRDefault="1585804E" w:rsidP="5F72EC9C">
      <w:pPr>
        <w:jc w:val="left"/>
      </w:pPr>
      <w:r w:rsidRPr="5F72EC9C">
        <w:t xml:space="preserve">Reservas para todas las cenas de San Valentín en +33 (0)1 58 12 28 88 o </w:t>
      </w:r>
      <w:hyperlink r:id="rId10">
        <w:r w:rsidRPr="5F72EC9C">
          <w:rPr>
            <w:rStyle w:val="Hipervnculo"/>
          </w:rPr>
          <w:t>ppr@peninsula.c</w:t>
        </w:r>
        <w:r w:rsidR="0BEC8B25" w:rsidRPr="5F72EC9C">
          <w:rPr>
            <w:rStyle w:val="Hipervnculo"/>
          </w:rPr>
          <w:t>om</w:t>
        </w:r>
      </w:hyperlink>
      <w:r w:rsidR="0BEC8B25" w:rsidRPr="5F72EC9C">
        <w:t xml:space="preserve"> </w:t>
      </w:r>
    </w:p>
    <w:p w14:paraId="0484C1FE" w14:textId="6EF58F87" w:rsidR="1585804E" w:rsidRDefault="1585804E" w:rsidP="5F72EC9C">
      <w:pPr>
        <w:pStyle w:val="Ttulo3"/>
      </w:pPr>
      <w:r>
        <w:t>Ofertas de febrero en el Península París:</w:t>
      </w:r>
    </w:p>
    <w:p w14:paraId="7FC6BCF6" w14:textId="14DB7C73" w:rsidR="37E1DF4C" w:rsidRDefault="37E1DF4C" w:rsidP="5F72EC9C">
      <w:pPr>
        <w:pStyle w:val="Prrafodelista"/>
        <w:numPr>
          <w:ilvl w:val="0"/>
          <w:numId w:val="1"/>
        </w:numPr>
        <w:jc w:val="left"/>
      </w:pPr>
      <w:r w:rsidRPr="5F72EC9C">
        <w:t>Té de la Tarde en Le Lobby</w:t>
      </w:r>
    </w:p>
    <w:p w14:paraId="313EE9D6" w14:textId="5274B4AA" w:rsidR="37E1DF4C" w:rsidRDefault="37E1DF4C" w:rsidP="5F72EC9C">
      <w:pPr>
        <w:pStyle w:val="Prrafodelista"/>
        <w:numPr>
          <w:ilvl w:val="1"/>
          <w:numId w:val="1"/>
        </w:numPr>
        <w:spacing w:after="60"/>
        <w:jc w:val="left"/>
      </w:pPr>
      <w:r w:rsidRPr="5F72EC9C">
        <w:t>Disponible de lunes a sábado durante todo el mes de febrero</w:t>
      </w:r>
    </w:p>
    <w:p w14:paraId="5868C863" w14:textId="562D2596" w:rsidR="37E1DF4C" w:rsidRDefault="37E1DF4C" w:rsidP="5F72EC9C">
      <w:pPr>
        <w:pStyle w:val="Prrafodelista"/>
        <w:numPr>
          <w:ilvl w:val="1"/>
          <w:numId w:val="1"/>
        </w:numPr>
        <w:spacing w:after="60"/>
        <w:jc w:val="left"/>
      </w:pPr>
      <w:r w:rsidRPr="5F72EC9C">
        <w:t>Servido a partir de las 3:30 pm (última reserva a las 5:30 pm)</w:t>
      </w:r>
    </w:p>
    <w:p w14:paraId="6140A8C5" w14:textId="549C3316" w:rsidR="37E1DF4C" w:rsidRDefault="37E1DF4C" w:rsidP="5F72EC9C">
      <w:pPr>
        <w:pStyle w:val="Prrafodelista"/>
        <w:numPr>
          <w:ilvl w:val="1"/>
          <w:numId w:val="1"/>
        </w:numPr>
        <w:spacing w:after="60"/>
        <w:jc w:val="left"/>
      </w:pPr>
      <w:r w:rsidRPr="00BAA922">
        <w:lastRenderedPageBreak/>
        <w:t>Precio de €80 por persona (bebidas no incluidas) o €100 por persona para la versión Prestige (incluyendo el cóctel "</w:t>
      </w:r>
      <w:r w:rsidR="557414CD" w:rsidRPr="00BAA922">
        <w:t>Eternal Rose</w:t>
      </w:r>
      <w:r w:rsidRPr="00BAA922">
        <w:t>")</w:t>
      </w:r>
    </w:p>
    <w:p w14:paraId="648FE0C9" w14:textId="4956B00A" w:rsidR="37E1DF4C" w:rsidRDefault="37E1DF4C" w:rsidP="5F72EC9C">
      <w:pPr>
        <w:pStyle w:val="Prrafodelista"/>
        <w:numPr>
          <w:ilvl w:val="1"/>
          <w:numId w:val="1"/>
        </w:numPr>
        <w:spacing w:after="60"/>
        <w:jc w:val="left"/>
      </w:pPr>
      <w:r w:rsidRPr="5F72EC9C">
        <w:t xml:space="preserve">Reservas en +33 (0)1 58 12 28 88 o </w:t>
      </w:r>
      <w:hyperlink r:id="rId11">
        <w:r w:rsidRPr="5F72EC9C">
          <w:rPr>
            <w:rStyle w:val="Hipervnculo"/>
          </w:rPr>
          <w:t>lobbyppr@peninsula.com</w:t>
        </w:r>
      </w:hyperlink>
      <w:r w:rsidRPr="5F72EC9C">
        <w:t xml:space="preserve"> </w:t>
      </w:r>
    </w:p>
    <w:p w14:paraId="7E240706" w14:textId="7EB1C0A9" w:rsidR="5F72EC9C" w:rsidRDefault="5F72EC9C" w:rsidP="5F72EC9C">
      <w:pPr>
        <w:jc w:val="left"/>
      </w:pPr>
    </w:p>
    <w:p w14:paraId="03E04E98" w14:textId="7B8827C7" w:rsidR="37E1DF4C" w:rsidRDefault="37E1DF4C" w:rsidP="5F72EC9C">
      <w:pPr>
        <w:pStyle w:val="Prrafodelista"/>
        <w:numPr>
          <w:ilvl w:val="0"/>
          <w:numId w:val="1"/>
        </w:numPr>
        <w:jc w:val="left"/>
      </w:pPr>
      <w:r w:rsidRPr="5F72EC9C">
        <w:t>Oferta "Interludio Romántico"</w:t>
      </w:r>
    </w:p>
    <w:p w14:paraId="0C93F73D" w14:textId="396C66FA" w:rsidR="37E1DF4C" w:rsidRDefault="37E1DF4C" w:rsidP="5F72EC9C">
      <w:pPr>
        <w:pStyle w:val="Prrafodelista"/>
        <w:numPr>
          <w:ilvl w:val="1"/>
          <w:numId w:val="1"/>
        </w:numPr>
        <w:spacing w:after="60"/>
        <w:jc w:val="left"/>
      </w:pPr>
      <w:r w:rsidRPr="5F72EC9C">
        <w:t>Válida para reservas del 9 al 17 de febrero de 2024 (excluyendo el domingo 11 de febrero)</w:t>
      </w:r>
    </w:p>
    <w:p w14:paraId="2ED0BB4D" w14:textId="1DBF10C8" w:rsidR="37E1DF4C" w:rsidRDefault="37E1DF4C" w:rsidP="5F72EC9C">
      <w:pPr>
        <w:pStyle w:val="Prrafodelista"/>
        <w:numPr>
          <w:ilvl w:val="1"/>
          <w:numId w:val="1"/>
        </w:numPr>
        <w:spacing w:after="60"/>
        <w:jc w:val="left"/>
      </w:pPr>
      <w:r w:rsidRPr="5F72EC9C">
        <w:t>Desde €540 para dos personas (incluyendo tratamientos en el Spa Peninsula y Té de la Tarde Prestige en Le Lobby)</w:t>
      </w:r>
    </w:p>
    <w:p w14:paraId="2FD11A65" w14:textId="7A40C283" w:rsidR="37E1DF4C" w:rsidRDefault="37E1DF4C" w:rsidP="5F72EC9C">
      <w:pPr>
        <w:pStyle w:val="Prrafodelista"/>
        <w:numPr>
          <w:ilvl w:val="1"/>
          <w:numId w:val="1"/>
        </w:numPr>
        <w:spacing w:after="60"/>
        <w:jc w:val="left"/>
      </w:pPr>
      <w:r w:rsidRPr="5F72EC9C">
        <w:t xml:space="preserve">Reservas en +33 (0)1 58 12 66 82 o </w:t>
      </w:r>
      <w:hyperlink r:id="rId12">
        <w:r w:rsidRPr="5F72EC9C">
          <w:rPr>
            <w:rStyle w:val="Hipervnculo"/>
          </w:rPr>
          <w:t>spappr@peninsula.c</w:t>
        </w:r>
        <w:r w:rsidR="0AEB573F" w:rsidRPr="5F72EC9C">
          <w:rPr>
            <w:rStyle w:val="Hipervnculo"/>
          </w:rPr>
          <w:t>om</w:t>
        </w:r>
      </w:hyperlink>
      <w:r w:rsidR="0AEB573F" w:rsidRPr="5F72EC9C">
        <w:t xml:space="preserve"> </w:t>
      </w:r>
    </w:p>
    <w:p w14:paraId="5AD076B6" w14:textId="77777777" w:rsidR="001D0B7B" w:rsidRDefault="001D0B7B" w:rsidP="001D0B7B">
      <w:pPr>
        <w:spacing w:after="60"/>
        <w:jc w:val="left"/>
      </w:pPr>
    </w:p>
    <w:p w14:paraId="304C1933" w14:textId="5EC6FB2E" w:rsidR="001D0B7B" w:rsidRDefault="001D0B7B" w:rsidP="001D0B7B">
      <w:pPr>
        <w:spacing w:after="60"/>
        <w:jc w:val="left"/>
      </w:pPr>
      <w:r>
        <w:t xml:space="preserve">Para descargar imágenes de alta calidad, ingrese al siguiente </w:t>
      </w:r>
      <w:hyperlink r:id="rId13" w:tgtFrame="_blank" w:history="1">
        <w:r>
          <w:rPr>
            <w:rStyle w:val="Hipervnculo"/>
          </w:rPr>
          <w:t>enlace</w:t>
        </w:r>
      </w:hyperlink>
      <w:r>
        <w:t>.</w:t>
      </w:r>
    </w:p>
    <w:p w14:paraId="11D01941" w14:textId="52C9433D" w:rsidR="5F72EC9C" w:rsidRDefault="5F72EC9C" w:rsidP="5F72EC9C">
      <w:pPr>
        <w:spacing w:after="60"/>
        <w:jc w:val="left"/>
      </w:pPr>
    </w:p>
    <w:p w14:paraId="7B9C6422" w14:textId="083F68A2" w:rsidR="5F72EC9C" w:rsidRDefault="5F72EC9C" w:rsidP="5F72EC9C">
      <w:pPr>
        <w:spacing w:after="60"/>
        <w:jc w:val="center"/>
      </w:pPr>
    </w:p>
    <w:p w14:paraId="4CA14392" w14:textId="36676243" w:rsidR="551B8859" w:rsidRDefault="551B8859" w:rsidP="5F72EC9C">
      <w:pPr>
        <w:spacing w:after="60"/>
        <w:jc w:val="center"/>
      </w:pPr>
      <w:r w:rsidRPr="5F72EC9C">
        <w:t>###</w:t>
      </w:r>
    </w:p>
    <w:p w14:paraId="6AFD639D" w14:textId="30A52371" w:rsidR="5F72EC9C" w:rsidRDefault="5F72EC9C" w:rsidP="5F72EC9C">
      <w:pPr>
        <w:spacing w:after="60"/>
        <w:jc w:val="center"/>
      </w:pPr>
    </w:p>
    <w:p w14:paraId="5E848828" w14:textId="7DFDD986" w:rsidR="4174A455" w:rsidRDefault="4174A455" w:rsidP="5F72EC9C">
      <w:pPr>
        <w:spacing w:after="0"/>
        <w:jc w:val="left"/>
        <w:rPr>
          <w:b/>
          <w:bCs/>
          <w:sz w:val="20"/>
          <w:szCs w:val="20"/>
          <w:u w:val="single"/>
        </w:rPr>
      </w:pPr>
      <w:r w:rsidRPr="5F72EC9C">
        <w:rPr>
          <w:b/>
          <w:bCs/>
          <w:sz w:val="20"/>
          <w:szCs w:val="20"/>
          <w:u w:val="single"/>
        </w:rPr>
        <w:t>Acerca del Península París:</w:t>
      </w:r>
    </w:p>
    <w:p w14:paraId="0022EF77" w14:textId="3D04343F" w:rsidR="4174A455" w:rsidRDefault="38230014" w:rsidP="5F72EC9C">
      <w:pPr>
        <w:spacing w:after="0"/>
        <w:jc w:val="left"/>
        <w:rPr>
          <w:sz w:val="20"/>
          <w:szCs w:val="20"/>
        </w:rPr>
      </w:pPr>
      <w:r w:rsidRPr="00BAA922">
        <w:rPr>
          <w:sz w:val="20"/>
          <w:szCs w:val="20"/>
        </w:rPr>
        <w:t xml:space="preserve">The </w:t>
      </w:r>
      <w:r w:rsidR="4174A455" w:rsidRPr="00BAA922">
        <w:rPr>
          <w:sz w:val="20"/>
          <w:szCs w:val="20"/>
        </w:rPr>
        <w:t>Península París es una empresa conjunta entre Katara Hospitality y The Hongkong and Shanghai Hotels Limited (HSH). El hotel Península París está en el centro de la capital, a un paso de algunos monumentos, museos y boutiques de lujo más famosos del mundo. El icónico edificio Haussmann cuenta con 200 lujosas habitaciones, incluidas 93 suites que están entre las más espectaculares de la capital.</w:t>
      </w:r>
    </w:p>
    <w:p w14:paraId="0D46D512" w14:textId="46760F61" w:rsidR="5F72EC9C" w:rsidRDefault="5F72EC9C" w:rsidP="5F72EC9C">
      <w:pPr>
        <w:spacing w:after="0"/>
        <w:jc w:val="left"/>
        <w:rPr>
          <w:sz w:val="20"/>
          <w:szCs w:val="20"/>
        </w:rPr>
      </w:pPr>
    </w:p>
    <w:p w14:paraId="12763F7C" w14:textId="7D6412CD" w:rsidR="4174A455" w:rsidRDefault="4174A455" w:rsidP="5F72EC9C">
      <w:pPr>
        <w:spacing w:after="0"/>
        <w:jc w:val="left"/>
        <w:rPr>
          <w:b/>
          <w:bCs/>
          <w:sz w:val="20"/>
          <w:szCs w:val="20"/>
          <w:u w:val="single"/>
        </w:rPr>
      </w:pPr>
      <w:r w:rsidRPr="5F72EC9C">
        <w:rPr>
          <w:b/>
          <w:bCs/>
          <w:sz w:val="20"/>
          <w:szCs w:val="20"/>
          <w:u w:val="single"/>
        </w:rPr>
        <w:t>Acerca de Katara Hospitality:</w:t>
      </w:r>
    </w:p>
    <w:p w14:paraId="5F2026CF" w14:textId="52D94C6E" w:rsidR="4174A455" w:rsidRDefault="4174A455" w:rsidP="5F72EC9C">
      <w:pPr>
        <w:spacing w:after="0"/>
        <w:jc w:val="left"/>
        <w:rPr>
          <w:sz w:val="20"/>
          <w:szCs w:val="20"/>
        </w:rPr>
      </w:pPr>
      <w:r w:rsidRPr="5F72EC9C">
        <w:rPr>
          <w:sz w:val="20"/>
          <w:szCs w:val="20"/>
        </w:rPr>
        <w:t>Katara Hospitality es propietaria, desarrolladora y gestora de hoteles, con sede en Qatar. Con más de cuarenta y cinco años de experiencia en la industria, Katara Hospitality está cumpliendo con sus planes de desarrollo invirtiendo en propiedades increíbles en Qatar mientras expande su colección de hoteles icónicos en mercados clave en el extranjero. Actualmente, Katara Hospitality posee o gestiona 40 hoteles y tiene como objetivo tener 60 en su cartera para 2026. Como ícono nacional de la industria hotelera, Katara Hospitality apoya la visión económica a largo plazo de Qatar.</w:t>
      </w:r>
    </w:p>
    <w:p w14:paraId="3BF41DE7" w14:textId="19F3BF0A" w:rsidR="5F72EC9C" w:rsidRDefault="5F72EC9C" w:rsidP="5F72EC9C">
      <w:pPr>
        <w:spacing w:after="0"/>
        <w:jc w:val="left"/>
        <w:rPr>
          <w:sz w:val="20"/>
          <w:szCs w:val="20"/>
        </w:rPr>
      </w:pPr>
    </w:p>
    <w:p w14:paraId="18D6A25C" w14:textId="010B9B5B" w:rsidR="6746E741" w:rsidRPr="001D0B7B" w:rsidRDefault="6746E741" w:rsidP="5F72EC9C">
      <w:pPr>
        <w:spacing w:after="0"/>
        <w:rPr>
          <w:color w:val="000000" w:themeColor="text1"/>
          <w:sz w:val="20"/>
          <w:szCs w:val="20"/>
          <w:lang w:val="en-US"/>
        </w:rPr>
      </w:pPr>
      <w:r w:rsidRPr="001D0B7B">
        <w:rPr>
          <w:b/>
          <w:bCs/>
          <w:color w:val="000000" w:themeColor="text1"/>
          <w:sz w:val="20"/>
          <w:szCs w:val="20"/>
          <w:u w:val="single"/>
          <w:lang w:val="en-US"/>
        </w:rPr>
        <w:t>Acerca de The Hongkong and Shanghai Hotels, Limited (HSH)</w:t>
      </w:r>
    </w:p>
    <w:p w14:paraId="68D12712" w14:textId="0F606FB1" w:rsidR="6746E741" w:rsidRPr="001D0B7B" w:rsidRDefault="6746E741" w:rsidP="5F72EC9C">
      <w:pPr>
        <w:spacing w:after="0"/>
        <w:rPr>
          <w:color w:val="000000" w:themeColor="text1"/>
          <w:sz w:val="20"/>
          <w:szCs w:val="20"/>
          <w:lang w:val="en-US"/>
        </w:rPr>
      </w:pPr>
      <w:r w:rsidRPr="5F72EC9C">
        <w:rPr>
          <w:color w:val="000000" w:themeColor="text1"/>
          <w:sz w:val="20"/>
          <w:szCs w:val="20"/>
        </w:rPr>
        <w:t xml:space="preserve">Constituida en 1866 y cotizando en la Bolsa de Hong Kong (00045), The Hongkong and Shanghai Hotels, Limited es un holding empresarial que se dedica a la propiedad, desarrollo y gestión de prestigiosos hoteles y propiedades comerciales y residenciales en lugares clave de Asia, Estados Unidos y Europa, así como a la prestación de servicios turísticos y de ocio, gestión de clubes y otros servicios. </w:t>
      </w:r>
      <w:r w:rsidRPr="001D0B7B">
        <w:rPr>
          <w:color w:val="000000" w:themeColor="text1"/>
          <w:sz w:val="20"/>
          <w:szCs w:val="20"/>
          <w:lang w:val="en-US"/>
        </w:rPr>
        <w:t>La cartera de The Peninsula Hotels comprende The Peninsula Hong Kong, The Peninsula Shanghái, The Peninsula Beijing, The Peninsula Tokyo, The Peninsula New York, The Peninsula Chicago, The Peninsula Beverly Hills, The Peninsula Paris, The Peninsula Bangkok, The Peninsula Manila y nuestros dos recientemente inaugurados hoteles: The Peninsula London y The Peninsula Estambul. La cartera inmobiliaria del Grupo incluye The Repulse Bay Complex, The Peak Tower y St. John's Building en Hong Kong; The Landmark en Ho Chi Minh, Vietnam, y 21 avenue Kléber en París, Francia. La cartera de clubes y servicios del Grupo incluye The Peak Tram en Hong Kong; Quail Lodge &amp; Golf Club en Carmel, California; Peninsula Clubs and Consultancy Services, Peninsula Merchandising, y Tai Pan Laundry en Hong Kong.</w:t>
      </w:r>
    </w:p>
    <w:p w14:paraId="316D2A90" w14:textId="673D0CAB" w:rsidR="5F72EC9C" w:rsidRPr="001D0B7B" w:rsidRDefault="5F72EC9C" w:rsidP="5F72EC9C">
      <w:pPr>
        <w:spacing w:after="60"/>
        <w:jc w:val="left"/>
        <w:rPr>
          <w:lang w:val="en-US"/>
        </w:rPr>
      </w:pPr>
    </w:p>
    <w:p w14:paraId="2D267AFA" w14:textId="0D5576A4" w:rsidR="32799F1C" w:rsidRDefault="32799F1C" w:rsidP="00BAA922">
      <w:r>
        <w:t xml:space="preserve">Para obtener más información, póngase en contacto con: </w:t>
      </w:r>
    </w:p>
    <w:p w14:paraId="510E1EED" w14:textId="40411456" w:rsidR="32799F1C" w:rsidRDefault="32799F1C" w:rsidP="00BAA922">
      <w:pPr>
        <w:spacing w:after="0"/>
        <w:rPr>
          <w:b/>
          <w:bCs/>
          <w:sz w:val="20"/>
          <w:szCs w:val="20"/>
        </w:rPr>
      </w:pPr>
      <w:r w:rsidRPr="00BAA922">
        <w:rPr>
          <w:b/>
          <w:bCs/>
          <w:sz w:val="20"/>
          <w:szCs w:val="20"/>
        </w:rPr>
        <w:lastRenderedPageBreak/>
        <w:t xml:space="preserve">Wai Lin Yip </w:t>
      </w:r>
    </w:p>
    <w:p w14:paraId="7E48DAB3" w14:textId="00DA160B" w:rsidR="32799F1C" w:rsidRDefault="32799F1C" w:rsidP="00BAA922">
      <w:pPr>
        <w:spacing w:after="0"/>
        <w:rPr>
          <w:sz w:val="20"/>
          <w:szCs w:val="20"/>
        </w:rPr>
      </w:pPr>
      <w:r w:rsidRPr="00BAA922">
        <w:rPr>
          <w:sz w:val="20"/>
          <w:szCs w:val="20"/>
        </w:rPr>
        <w:t xml:space="preserve">Directora de Mercadotecnia Digital y de la Marca  </w:t>
      </w:r>
    </w:p>
    <w:p w14:paraId="7B04E76B" w14:textId="5C181261" w:rsidR="32799F1C" w:rsidRPr="001D0B7B" w:rsidRDefault="32799F1C" w:rsidP="00BAA922">
      <w:pPr>
        <w:spacing w:after="0"/>
        <w:rPr>
          <w:sz w:val="20"/>
          <w:szCs w:val="20"/>
          <w:lang w:val="en-US"/>
        </w:rPr>
      </w:pPr>
      <w:r w:rsidRPr="001D0B7B">
        <w:rPr>
          <w:sz w:val="20"/>
          <w:szCs w:val="20"/>
          <w:lang w:val="en-US"/>
        </w:rPr>
        <w:t xml:space="preserve">The Peninsula New York </w:t>
      </w:r>
    </w:p>
    <w:p w14:paraId="3BBACDC6" w14:textId="2BCC2A02" w:rsidR="32799F1C" w:rsidRPr="001D0B7B" w:rsidRDefault="32799F1C" w:rsidP="00BAA922">
      <w:pPr>
        <w:spacing w:after="0"/>
        <w:rPr>
          <w:sz w:val="20"/>
          <w:szCs w:val="20"/>
          <w:lang w:val="en-US"/>
        </w:rPr>
      </w:pPr>
      <w:r w:rsidRPr="001D0B7B">
        <w:rPr>
          <w:sz w:val="20"/>
          <w:szCs w:val="20"/>
          <w:lang w:val="en-US"/>
        </w:rPr>
        <w:t>Correo electrónico:</w:t>
      </w:r>
      <w:r w:rsidRPr="001D0B7B">
        <w:rPr>
          <w:lang w:val="en-US"/>
        </w:rPr>
        <w:tab/>
      </w:r>
      <w:r w:rsidRPr="001D0B7B">
        <w:rPr>
          <w:sz w:val="20"/>
          <w:szCs w:val="20"/>
          <w:lang w:val="en-US"/>
        </w:rPr>
        <w:t>wailinyip@peninsula.com</w:t>
      </w:r>
      <w:r w:rsidR="5CB9F18C" w:rsidRPr="001D0B7B">
        <w:rPr>
          <w:sz w:val="20"/>
          <w:szCs w:val="20"/>
          <w:lang w:val="en-US"/>
        </w:rPr>
        <w:t xml:space="preserve">  </w:t>
      </w:r>
      <w:r w:rsidRPr="001D0B7B">
        <w:rPr>
          <w:sz w:val="20"/>
          <w:szCs w:val="20"/>
          <w:lang w:val="en-US"/>
        </w:rPr>
        <w:t xml:space="preserve"> </w:t>
      </w:r>
      <w:r w:rsidR="5CB9F18C" w:rsidRPr="001D0B7B">
        <w:rPr>
          <w:sz w:val="20"/>
          <w:szCs w:val="20"/>
          <w:lang w:val="en-US"/>
        </w:rPr>
        <w:t xml:space="preserve"> </w:t>
      </w:r>
    </w:p>
    <w:p w14:paraId="7138B826" w14:textId="2446F1F3" w:rsidR="32799F1C" w:rsidRDefault="32799F1C" w:rsidP="00BAA922">
      <w:pPr>
        <w:spacing w:after="0"/>
        <w:rPr>
          <w:sz w:val="20"/>
          <w:szCs w:val="20"/>
        </w:rPr>
      </w:pPr>
      <w:r w:rsidRPr="00BAA922">
        <w:rPr>
          <w:sz w:val="20"/>
          <w:szCs w:val="20"/>
        </w:rPr>
        <w:t>Sala de prensa:</w:t>
      </w:r>
      <w:r>
        <w:tab/>
      </w:r>
      <w:r>
        <w:tab/>
      </w:r>
      <w:r w:rsidRPr="00BAA922">
        <w:rPr>
          <w:sz w:val="20"/>
          <w:szCs w:val="20"/>
        </w:rPr>
        <w:t>www.peninsula.com/en/newsroo</w:t>
      </w:r>
      <w:r w:rsidR="69224668" w:rsidRPr="00BAA922">
        <w:rPr>
          <w:sz w:val="20"/>
          <w:szCs w:val="20"/>
        </w:rPr>
        <w:t xml:space="preserve">m </w:t>
      </w:r>
    </w:p>
    <w:p w14:paraId="2343A976" w14:textId="731C26F2" w:rsidR="32799F1C" w:rsidRDefault="32799F1C" w:rsidP="00BAA922">
      <w:pPr>
        <w:spacing w:after="0"/>
        <w:rPr>
          <w:sz w:val="20"/>
          <w:szCs w:val="20"/>
        </w:rPr>
      </w:pPr>
      <w:r w:rsidRPr="00BAA922">
        <w:rPr>
          <w:sz w:val="20"/>
          <w:szCs w:val="20"/>
        </w:rPr>
        <w:t xml:space="preserve">Sitio web: </w:t>
      </w:r>
      <w:r>
        <w:tab/>
      </w:r>
      <w:r>
        <w:tab/>
      </w:r>
      <w:r w:rsidR="2E53CAD0" w:rsidRPr="00BAA922">
        <w:rPr>
          <w:sz w:val="20"/>
          <w:szCs w:val="20"/>
        </w:rPr>
        <w:t xml:space="preserve">www.peninsula.com </w:t>
      </w:r>
    </w:p>
    <w:p w14:paraId="5E5B187D" w14:textId="305039D8" w:rsidR="32799F1C" w:rsidRDefault="32799F1C" w:rsidP="00BAA922">
      <w:pPr>
        <w:spacing w:after="0"/>
        <w:rPr>
          <w:sz w:val="20"/>
          <w:szCs w:val="20"/>
        </w:rPr>
      </w:pPr>
      <w:r w:rsidRPr="00BAA922">
        <w:rPr>
          <w:sz w:val="20"/>
          <w:szCs w:val="20"/>
        </w:rPr>
        <w:t xml:space="preserve"> </w:t>
      </w:r>
    </w:p>
    <w:p w14:paraId="30DFF127" w14:textId="2C148D69" w:rsidR="32799F1C" w:rsidRDefault="32799F1C" w:rsidP="00BAA922">
      <w:pPr>
        <w:spacing w:after="0"/>
        <w:rPr>
          <w:b/>
          <w:bCs/>
          <w:sz w:val="20"/>
          <w:szCs w:val="20"/>
        </w:rPr>
      </w:pPr>
      <w:r w:rsidRPr="00BAA922">
        <w:rPr>
          <w:b/>
          <w:bCs/>
          <w:sz w:val="20"/>
          <w:szCs w:val="20"/>
        </w:rPr>
        <w:t xml:space="preserve">Carolina Trasvina </w:t>
      </w:r>
    </w:p>
    <w:p w14:paraId="42E0FDB7" w14:textId="4B87AEE5" w:rsidR="32799F1C" w:rsidRPr="001D0B7B" w:rsidRDefault="32799F1C" w:rsidP="00BAA922">
      <w:pPr>
        <w:spacing w:after="0"/>
        <w:rPr>
          <w:sz w:val="20"/>
          <w:szCs w:val="20"/>
          <w:lang w:val="en-US"/>
        </w:rPr>
      </w:pPr>
      <w:r w:rsidRPr="001D0B7B">
        <w:rPr>
          <w:sz w:val="20"/>
          <w:szCs w:val="20"/>
          <w:lang w:val="en-US"/>
        </w:rPr>
        <w:t xml:space="preserve">Client Services Director - Travel &amp; Hospitality </w:t>
      </w:r>
    </w:p>
    <w:p w14:paraId="77D3FA9A" w14:textId="4B4DCE0E" w:rsidR="32799F1C" w:rsidRPr="001D0B7B" w:rsidRDefault="32799F1C" w:rsidP="00BAA922">
      <w:pPr>
        <w:spacing w:after="0"/>
        <w:rPr>
          <w:sz w:val="20"/>
          <w:szCs w:val="20"/>
          <w:lang w:val="en-US"/>
        </w:rPr>
      </w:pPr>
      <w:r w:rsidRPr="001D0B7B">
        <w:rPr>
          <w:sz w:val="20"/>
          <w:szCs w:val="20"/>
          <w:lang w:val="en-US"/>
        </w:rPr>
        <w:t xml:space="preserve">Another Company </w:t>
      </w:r>
    </w:p>
    <w:p w14:paraId="3B51A3EA" w14:textId="2B128B82" w:rsidR="32799F1C" w:rsidRDefault="32799F1C" w:rsidP="00BAA922">
      <w:pPr>
        <w:spacing w:after="0"/>
        <w:rPr>
          <w:sz w:val="20"/>
          <w:szCs w:val="20"/>
        </w:rPr>
      </w:pPr>
      <w:r w:rsidRPr="00BAA922">
        <w:rPr>
          <w:sz w:val="20"/>
          <w:szCs w:val="20"/>
        </w:rPr>
        <w:t>Correo electrónico:</w:t>
      </w:r>
      <w:r>
        <w:tab/>
      </w:r>
      <w:hyperlink r:id="rId14">
        <w:r w:rsidRPr="00BAA922">
          <w:rPr>
            <w:rStyle w:val="Hipervnculo"/>
            <w:sz w:val="20"/>
            <w:szCs w:val="20"/>
          </w:rPr>
          <w:t>carolina.trasvina@another.co</w:t>
        </w:r>
      </w:hyperlink>
      <w:r w:rsidR="36A701A7" w:rsidRPr="00BAA922">
        <w:rPr>
          <w:sz w:val="20"/>
          <w:szCs w:val="20"/>
        </w:rPr>
        <w:t xml:space="preserve"> </w:t>
      </w:r>
      <w:r w:rsidRPr="00BAA922">
        <w:rPr>
          <w:sz w:val="20"/>
          <w:szCs w:val="20"/>
        </w:rPr>
        <w:t xml:space="preserve">  </w:t>
      </w:r>
    </w:p>
    <w:p w14:paraId="25888161" w14:textId="15FAEF8A" w:rsidR="32799F1C" w:rsidRDefault="32799F1C" w:rsidP="00BAA922">
      <w:pPr>
        <w:spacing w:after="0"/>
        <w:rPr>
          <w:sz w:val="20"/>
          <w:szCs w:val="20"/>
        </w:rPr>
      </w:pPr>
      <w:r w:rsidRPr="00BAA922">
        <w:rPr>
          <w:sz w:val="20"/>
          <w:szCs w:val="20"/>
        </w:rPr>
        <w:t xml:space="preserve"> </w:t>
      </w:r>
    </w:p>
    <w:p w14:paraId="099892DB" w14:textId="63988A09" w:rsidR="00BAA922" w:rsidRDefault="00BAA922" w:rsidP="00BAA922">
      <w:pPr>
        <w:spacing w:after="0"/>
        <w:rPr>
          <w:sz w:val="20"/>
          <w:szCs w:val="20"/>
        </w:rPr>
      </w:pPr>
    </w:p>
    <w:p w14:paraId="0FE43252" w14:textId="77582A5F" w:rsidR="32799F1C" w:rsidRPr="001D0B7B" w:rsidRDefault="32799F1C" w:rsidP="00BAA922">
      <w:pPr>
        <w:spacing w:after="0"/>
        <w:rPr>
          <w:b/>
          <w:bCs/>
          <w:sz w:val="20"/>
          <w:szCs w:val="20"/>
          <w:lang w:val="en-US"/>
        </w:rPr>
      </w:pPr>
      <w:r w:rsidRPr="001D0B7B">
        <w:rPr>
          <w:b/>
          <w:bCs/>
          <w:sz w:val="20"/>
          <w:szCs w:val="20"/>
          <w:lang w:val="en-US"/>
        </w:rPr>
        <w:t xml:space="preserve">Gabriel Fuertes </w:t>
      </w:r>
    </w:p>
    <w:p w14:paraId="53C86B7B" w14:textId="60521198" w:rsidR="32799F1C" w:rsidRPr="001D0B7B" w:rsidRDefault="32799F1C" w:rsidP="00BAA922">
      <w:pPr>
        <w:spacing w:after="0"/>
        <w:rPr>
          <w:sz w:val="20"/>
          <w:szCs w:val="20"/>
          <w:lang w:val="en-US"/>
        </w:rPr>
      </w:pPr>
      <w:r w:rsidRPr="001D0B7B">
        <w:rPr>
          <w:sz w:val="20"/>
          <w:szCs w:val="20"/>
          <w:lang w:val="en-US"/>
        </w:rPr>
        <w:t xml:space="preserve">Sr. Account Executive - Travel &amp; Hospitality </w:t>
      </w:r>
    </w:p>
    <w:p w14:paraId="78982A03" w14:textId="2C120724" w:rsidR="32799F1C" w:rsidRPr="001D0B7B" w:rsidRDefault="32799F1C" w:rsidP="00BAA922">
      <w:pPr>
        <w:spacing w:after="0"/>
        <w:rPr>
          <w:sz w:val="20"/>
          <w:szCs w:val="20"/>
          <w:lang w:val="en-US"/>
        </w:rPr>
      </w:pPr>
      <w:r w:rsidRPr="001D0B7B">
        <w:rPr>
          <w:sz w:val="20"/>
          <w:szCs w:val="20"/>
          <w:lang w:val="en-US"/>
        </w:rPr>
        <w:t xml:space="preserve">Another Company </w:t>
      </w:r>
    </w:p>
    <w:p w14:paraId="5E4917B3" w14:textId="03F9A93E" w:rsidR="32799F1C" w:rsidRPr="001D0B7B" w:rsidRDefault="32799F1C" w:rsidP="00BAA922">
      <w:pPr>
        <w:spacing w:after="0"/>
        <w:rPr>
          <w:sz w:val="20"/>
          <w:szCs w:val="20"/>
          <w:lang w:val="en-US"/>
        </w:rPr>
      </w:pPr>
      <w:r w:rsidRPr="001D0B7B">
        <w:rPr>
          <w:sz w:val="20"/>
          <w:szCs w:val="20"/>
          <w:lang w:val="en-US"/>
        </w:rPr>
        <w:t xml:space="preserve">Correo electrónico: </w:t>
      </w:r>
      <w:r w:rsidRPr="001D0B7B">
        <w:rPr>
          <w:lang w:val="en-US"/>
        </w:rPr>
        <w:tab/>
      </w:r>
      <w:hyperlink r:id="rId15">
        <w:r w:rsidRPr="001D0B7B">
          <w:rPr>
            <w:rStyle w:val="Hipervnculo"/>
            <w:sz w:val="20"/>
            <w:szCs w:val="20"/>
            <w:lang w:val="en-US"/>
          </w:rPr>
          <w:t>gabriel.fuertes@another.co</w:t>
        </w:r>
      </w:hyperlink>
      <w:r w:rsidR="695198D9" w:rsidRPr="001D0B7B">
        <w:rPr>
          <w:sz w:val="20"/>
          <w:szCs w:val="20"/>
          <w:lang w:val="en-US"/>
        </w:rPr>
        <w:t xml:space="preserve"> </w:t>
      </w:r>
      <w:r w:rsidRPr="001D0B7B">
        <w:rPr>
          <w:sz w:val="20"/>
          <w:szCs w:val="20"/>
          <w:lang w:val="en-US"/>
        </w:rPr>
        <w:t xml:space="preserve"> </w:t>
      </w:r>
    </w:p>
    <w:sectPr w:rsidR="32799F1C" w:rsidRPr="001D0B7B">
      <w:headerReference w:type="default"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507E" w14:textId="77777777" w:rsidR="00703F82" w:rsidRDefault="00703F82">
      <w:pPr>
        <w:spacing w:after="0" w:line="240" w:lineRule="auto"/>
      </w:pPr>
      <w:r>
        <w:separator/>
      </w:r>
    </w:p>
  </w:endnote>
  <w:endnote w:type="continuationSeparator" w:id="0">
    <w:p w14:paraId="4A420B2E" w14:textId="77777777" w:rsidR="00703F82" w:rsidRDefault="0070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F72EC9C" w14:paraId="1438E90E" w14:textId="77777777" w:rsidTr="5F72EC9C">
      <w:trPr>
        <w:trHeight w:val="300"/>
      </w:trPr>
      <w:tc>
        <w:tcPr>
          <w:tcW w:w="3005" w:type="dxa"/>
        </w:tcPr>
        <w:p w14:paraId="73D10053" w14:textId="0B3B95DA" w:rsidR="5F72EC9C" w:rsidRDefault="5F72EC9C" w:rsidP="5F72EC9C">
          <w:pPr>
            <w:pStyle w:val="Encabezado"/>
            <w:ind w:left="-115"/>
            <w:jc w:val="left"/>
          </w:pPr>
        </w:p>
      </w:tc>
      <w:tc>
        <w:tcPr>
          <w:tcW w:w="3005" w:type="dxa"/>
        </w:tcPr>
        <w:p w14:paraId="68B74006" w14:textId="11726332" w:rsidR="5F72EC9C" w:rsidRDefault="5F72EC9C" w:rsidP="5F72EC9C">
          <w:pPr>
            <w:pStyle w:val="Encabezado"/>
            <w:jc w:val="center"/>
          </w:pPr>
        </w:p>
      </w:tc>
      <w:tc>
        <w:tcPr>
          <w:tcW w:w="3005" w:type="dxa"/>
        </w:tcPr>
        <w:p w14:paraId="169F8AF5" w14:textId="30A993B8" w:rsidR="5F72EC9C" w:rsidRDefault="5F72EC9C" w:rsidP="5F72EC9C">
          <w:pPr>
            <w:pStyle w:val="Encabezado"/>
            <w:ind w:right="-115"/>
            <w:jc w:val="right"/>
          </w:pPr>
        </w:p>
      </w:tc>
    </w:tr>
  </w:tbl>
  <w:p w14:paraId="1BCDED75" w14:textId="029CD011" w:rsidR="5F72EC9C" w:rsidRDefault="5F72EC9C" w:rsidP="5F72EC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0B194" w14:textId="77777777" w:rsidR="00703F82" w:rsidRDefault="00703F82">
      <w:pPr>
        <w:spacing w:after="0" w:line="240" w:lineRule="auto"/>
      </w:pPr>
      <w:r>
        <w:separator/>
      </w:r>
    </w:p>
  </w:footnote>
  <w:footnote w:type="continuationSeparator" w:id="0">
    <w:p w14:paraId="662FD672" w14:textId="77777777" w:rsidR="00703F82" w:rsidRDefault="00703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95"/>
      <w:gridCol w:w="7865"/>
      <w:gridCol w:w="655"/>
    </w:tblGrid>
    <w:tr w:rsidR="5F72EC9C" w14:paraId="254A0400" w14:textId="77777777" w:rsidTr="5F72EC9C">
      <w:trPr>
        <w:trHeight w:val="300"/>
      </w:trPr>
      <w:tc>
        <w:tcPr>
          <w:tcW w:w="495" w:type="dxa"/>
        </w:tcPr>
        <w:p w14:paraId="769CF671" w14:textId="552E3E0E" w:rsidR="5F72EC9C" w:rsidRDefault="5F72EC9C" w:rsidP="5F72EC9C">
          <w:pPr>
            <w:pStyle w:val="Encabezado"/>
            <w:ind w:left="-115"/>
            <w:jc w:val="left"/>
          </w:pPr>
        </w:p>
      </w:tc>
      <w:tc>
        <w:tcPr>
          <w:tcW w:w="7865" w:type="dxa"/>
        </w:tcPr>
        <w:p w14:paraId="54842D53" w14:textId="23302389" w:rsidR="5F72EC9C" w:rsidRDefault="5F72EC9C" w:rsidP="5F72EC9C">
          <w:pPr>
            <w:pStyle w:val="Encabezado"/>
            <w:jc w:val="center"/>
          </w:pPr>
          <w:r>
            <w:rPr>
              <w:noProof/>
            </w:rPr>
            <w:drawing>
              <wp:inline distT="0" distB="0" distL="0" distR="0" wp14:anchorId="734359C9" wp14:editId="14368913">
                <wp:extent cx="2076450" cy="505082"/>
                <wp:effectExtent l="0" t="0" r="0" b="0"/>
                <wp:docPr id="124816848" name="Imagen 12481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76450" cy="505082"/>
                        </a:xfrm>
                        <a:prstGeom prst="rect">
                          <a:avLst/>
                        </a:prstGeom>
                      </pic:spPr>
                    </pic:pic>
                  </a:graphicData>
                </a:graphic>
              </wp:inline>
            </w:drawing>
          </w:r>
        </w:p>
      </w:tc>
      <w:tc>
        <w:tcPr>
          <w:tcW w:w="655" w:type="dxa"/>
        </w:tcPr>
        <w:p w14:paraId="060C3FAC" w14:textId="2F570ECE" w:rsidR="5F72EC9C" w:rsidRDefault="5F72EC9C" w:rsidP="5F72EC9C">
          <w:pPr>
            <w:pStyle w:val="Encabezado"/>
            <w:ind w:right="-115"/>
            <w:jc w:val="right"/>
          </w:pPr>
        </w:p>
      </w:tc>
    </w:tr>
  </w:tbl>
  <w:p w14:paraId="01D46E36" w14:textId="5CE2C6D2" w:rsidR="5F72EC9C" w:rsidRDefault="5F72EC9C" w:rsidP="5F72EC9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64656"/>
    <w:multiLevelType w:val="hybridMultilevel"/>
    <w:tmpl w:val="FC18BA70"/>
    <w:lvl w:ilvl="0" w:tplc="D1D6A38E">
      <w:start w:val="1"/>
      <w:numFmt w:val="bullet"/>
      <w:lvlText w:val=""/>
      <w:lvlJc w:val="left"/>
      <w:pPr>
        <w:ind w:left="720" w:hanging="360"/>
      </w:pPr>
      <w:rPr>
        <w:rFonts w:ascii="Symbol" w:hAnsi="Symbol" w:hint="default"/>
      </w:rPr>
    </w:lvl>
    <w:lvl w:ilvl="1" w:tplc="ED183F38">
      <w:start w:val="1"/>
      <w:numFmt w:val="bullet"/>
      <w:lvlText w:val="o"/>
      <w:lvlJc w:val="left"/>
      <w:pPr>
        <w:ind w:left="1440" w:hanging="360"/>
      </w:pPr>
      <w:rPr>
        <w:rFonts w:ascii="Courier New" w:hAnsi="Courier New" w:hint="default"/>
      </w:rPr>
    </w:lvl>
    <w:lvl w:ilvl="2" w:tplc="C722DC48">
      <w:start w:val="1"/>
      <w:numFmt w:val="bullet"/>
      <w:lvlText w:val=""/>
      <w:lvlJc w:val="left"/>
      <w:pPr>
        <w:ind w:left="2160" w:hanging="360"/>
      </w:pPr>
      <w:rPr>
        <w:rFonts w:ascii="Wingdings" w:hAnsi="Wingdings" w:hint="default"/>
      </w:rPr>
    </w:lvl>
    <w:lvl w:ilvl="3" w:tplc="3AA2CD26">
      <w:start w:val="1"/>
      <w:numFmt w:val="bullet"/>
      <w:lvlText w:val=""/>
      <w:lvlJc w:val="left"/>
      <w:pPr>
        <w:ind w:left="2880" w:hanging="360"/>
      </w:pPr>
      <w:rPr>
        <w:rFonts w:ascii="Symbol" w:hAnsi="Symbol" w:hint="default"/>
      </w:rPr>
    </w:lvl>
    <w:lvl w:ilvl="4" w:tplc="C3041A2C">
      <w:start w:val="1"/>
      <w:numFmt w:val="bullet"/>
      <w:lvlText w:val="o"/>
      <w:lvlJc w:val="left"/>
      <w:pPr>
        <w:ind w:left="3600" w:hanging="360"/>
      </w:pPr>
      <w:rPr>
        <w:rFonts w:ascii="Courier New" w:hAnsi="Courier New" w:hint="default"/>
      </w:rPr>
    </w:lvl>
    <w:lvl w:ilvl="5" w:tplc="5A001064">
      <w:start w:val="1"/>
      <w:numFmt w:val="bullet"/>
      <w:lvlText w:val=""/>
      <w:lvlJc w:val="left"/>
      <w:pPr>
        <w:ind w:left="4320" w:hanging="360"/>
      </w:pPr>
      <w:rPr>
        <w:rFonts w:ascii="Wingdings" w:hAnsi="Wingdings" w:hint="default"/>
      </w:rPr>
    </w:lvl>
    <w:lvl w:ilvl="6" w:tplc="38848ADA">
      <w:start w:val="1"/>
      <w:numFmt w:val="bullet"/>
      <w:lvlText w:val=""/>
      <w:lvlJc w:val="left"/>
      <w:pPr>
        <w:ind w:left="5040" w:hanging="360"/>
      </w:pPr>
      <w:rPr>
        <w:rFonts w:ascii="Symbol" w:hAnsi="Symbol" w:hint="default"/>
      </w:rPr>
    </w:lvl>
    <w:lvl w:ilvl="7" w:tplc="62002CA0">
      <w:start w:val="1"/>
      <w:numFmt w:val="bullet"/>
      <w:lvlText w:val="o"/>
      <w:lvlJc w:val="left"/>
      <w:pPr>
        <w:ind w:left="5760" w:hanging="360"/>
      </w:pPr>
      <w:rPr>
        <w:rFonts w:ascii="Courier New" w:hAnsi="Courier New" w:hint="default"/>
      </w:rPr>
    </w:lvl>
    <w:lvl w:ilvl="8" w:tplc="5D6A44DC">
      <w:start w:val="1"/>
      <w:numFmt w:val="bullet"/>
      <w:lvlText w:val=""/>
      <w:lvlJc w:val="left"/>
      <w:pPr>
        <w:ind w:left="6480" w:hanging="360"/>
      </w:pPr>
      <w:rPr>
        <w:rFonts w:ascii="Wingdings" w:hAnsi="Wingdings" w:hint="default"/>
      </w:rPr>
    </w:lvl>
  </w:abstractNum>
  <w:abstractNum w:abstractNumId="1" w15:restartNumberingAfterBreak="0">
    <w:nsid w:val="3ABB5284"/>
    <w:multiLevelType w:val="hybridMultilevel"/>
    <w:tmpl w:val="8DDA662E"/>
    <w:lvl w:ilvl="0" w:tplc="8A521144">
      <w:start w:val="1"/>
      <w:numFmt w:val="bullet"/>
      <w:lvlText w:val=""/>
      <w:lvlJc w:val="left"/>
      <w:pPr>
        <w:ind w:left="720" w:hanging="360"/>
      </w:pPr>
      <w:rPr>
        <w:rFonts w:ascii="Symbol" w:hAnsi="Symbol" w:hint="default"/>
      </w:rPr>
    </w:lvl>
    <w:lvl w:ilvl="1" w:tplc="CA42C6C4">
      <w:start w:val="1"/>
      <w:numFmt w:val="bullet"/>
      <w:lvlText w:val="o"/>
      <w:lvlJc w:val="left"/>
      <w:pPr>
        <w:ind w:left="1440" w:hanging="360"/>
      </w:pPr>
      <w:rPr>
        <w:rFonts w:ascii="Courier New" w:hAnsi="Courier New" w:hint="default"/>
      </w:rPr>
    </w:lvl>
    <w:lvl w:ilvl="2" w:tplc="E2D6B432">
      <w:start w:val="1"/>
      <w:numFmt w:val="bullet"/>
      <w:lvlText w:val=""/>
      <w:lvlJc w:val="left"/>
      <w:pPr>
        <w:ind w:left="2160" w:hanging="360"/>
      </w:pPr>
      <w:rPr>
        <w:rFonts w:ascii="Wingdings" w:hAnsi="Wingdings" w:hint="default"/>
      </w:rPr>
    </w:lvl>
    <w:lvl w:ilvl="3" w:tplc="8E5E37BE">
      <w:start w:val="1"/>
      <w:numFmt w:val="bullet"/>
      <w:lvlText w:val=""/>
      <w:lvlJc w:val="left"/>
      <w:pPr>
        <w:ind w:left="2880" w:hanging="360"/>
      </w:pPr>
      <w:rPr>
        <w:rFonts w:ascii="Symbol" w:hAnsi="Symbol" w:hint="default"/>
      </w:rPr>
    </w:lvl>
    <w:lvl w:ilvl="4" w:tplc="E8E8A2F2">
      <w:start w:val="1"/>
      <w:numFmt w:val="bullet"/>
      <w:lvlText w:val="o"/>
      <w:lvlJc w:val="left"/>
      <w:pPr>
        <w:ind w:left="3600" w:hanging="360"/>
      </w:pPr>
      <w:rPr>
        <w:rFonts w:ascii="Courier New" w:hAnsi="Courier New" w:hint="default"/>
      </w:rPr>
    </w:lvl>
    <w:lvl w:ilvl="5" w:tplc="A7CEFD5E">
      <w:start w:val="1"/>
      <w:numFmt w:val="bullet"/>
      <w:lvlText w:val=""/>
      <w:lvlJc w:val="left"/>
      <w:pPr>
        <w:ind w:left="4320" w:hanging="360"/>
      </w:pPr>
      <w:rPr>
        <w:rFonts w:ascii="Wingdings" w:hAnsi="Wingdings" w:hint="default"/>
      </w:rPr>
    </w:lvl>
    <w:lvl w:ilvl="6" w:tplc="A30A2790">
      <w:start w:val="1"/>
      <w:numFmt w:val="bullet"/>
      <w:lvlText w:val=""/>
      <w:lvlJc w:val="left"/>
      <w:pPr>
        <w:ind w:left="5040" w:hanging="360"/>
      </w:pPr>
      <w:rPr>
        <w:rFonts w:ascii="Symbol" w:hAnsi="Symbol" w:hint="default"/>
      </w:rPr>
    </w:lvl>
    <w:lvl w:ilvl="7" w:tplc="4BEAB9AC">
      <w:start w:val="1"/>
      <w:numFmt w:val="bullet"/>
      <w:lvlText w:val="o"/>
      <w:lvlJc w:val="left"/>
      <w:pPr>
        <w:ind w:left="5760" w:hanging="360"/>
      </w:pPr>
      <w:rPr>
        <w:rFonts w:ascii="Courier New" w:hAnsi="Courier New" w:hint="default"/>
      </w:rPr>
    </w:lvl>
    <w:lvl w:ilvl="8" w:tplc="ACEC4AD8">
      <w:start w:val="1"/>
      <w:numFmt w:val="bullet"/>
      <w:lvlText w:val=""/>
      <w:lvlJc w:val="left"/>
      <w:pPr>
        <w:ind w:left="6480" w:hanging="360"/>
      </w:pPr>
      <w:rPr>
        <w:rFonts w:ascii="Wingdings" w:hAnsi="Wingdings" w:hint="default"/>
      </w:rPr>
    </w:lvl>
  </w:abstractNum>
  <w:num w:numId="1" w16cid:durableId="1407652464">
    <w:abstractNumId w:val="1"/>
  </w:num>
  <w:num w:numId="2" w16cid:durableId="106491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343D79"/>
    <w:rsid w:val="001D0B7B"/>
    <w:rsid w:val="006B5562"/>
    <w:rsid w:val="00703F82"/>
    <w:rsid w:val="00BAA922"/>
    <w:rsid w:val="00FED7DC"/>
    <w:rsid w:val="0A3AE021"/>
    <w:rsid w:val="0AEB573F"/>
    <w:rsid w:val="0B4917F5"/>
    <w:rsid w:val="0BEC8B25"/>
    <w:rsid w:val="0DEF5737"/>
    <w:rsid w:val="0F343D79"/>
    <w:rsid w:val="0F7AEE24"/>
    <w:rsid w:val="12207C68"/>
    <w:rsid w:val="15581D2A"/>
    <w:rsid w:val="156DCF4E"/>
    <w:rsid w:val="1585804E"/>
    <w:rsid w:val="17B45AAB"/>
    <w:rsid w:val="1BAD1197"/>
    <w:rsid w:val="1BF4C1D2"/>
    <w:rsid w:val="1CE96F0B"/>
    <w:rsid w:val="1D6B1C95"/>
    <w:rsid w:val="1E2D20B9"/>
    <w:rsid w:val="1ED9403C"/>
    <w:rsid w:val="1F3D872D"/>
    <w:rsid w:val="21457E36"/>
    <w:rsid w:val="21AD59AC"/>
    <w:rsid w:val="21F3BCCA"/>
    <w:rsid w:val="23246ED8"/>
    <w:rsid w:val="247BA2BF"/>
    <w:rsid w:val="24BAF9ED"/>
    <w:rsid w:val="2E53CAD0"/>
    <w:rsid w:val="2F7AA8EA"/>
    <w:rsid w:val="2FA63455"/>
    <w:rsid w:val="32799F1C"/>
    <w:rsid w:val="3354C1B6"/>
    <w:rsid w:val="36A701A7"/>
    <w:rsid w:val="37E1DF4C"/>
    <w:rsid w:val="38230014"/>
    <w:rsid w:val="38F6A70E"/>
    <w:rsid w:val="394997B7"/>
    <w:rsid w:val="399E8D9C"/>
    <w:rsid w:val="39FF4F10"/>
    <w:rsid w:val="3CD62E5E"/>
    <w:rsid w:val="3E4C8C18"/>
    <w:rsid w:val="3E71FEBF"/>
    <w:rsid w:val="3E73FFCC"/>
    <w:rsid w:val="40EE6AF4"/>
    <w:rsid w:val="4174A455"/>
    <w:rsid w:val="42CEC6B5"/>
    <w:rsid w:val="433A3649"/>
    <w:rsid w:val="44DB4BF6"/>
    <w:rsid w:val="45027DFE"/>
    <w:rsid w:val="4ADCCD7D"/>
    <w:rsid w:val="4C88EBB4"/>
    <w:rsid w:val="50A9979B"/>
    <w:rsid w:val="51318608"/>
    <w:rsid w:val="51352AC7"/>
    <w:rsid w:val="518EADA3"/>
    <w:rsid w:val="54362E42"/>
    <w:rsid w:val="545BA3E0"/>
    <w:rsid w:val="551B8859"/>
    <w:rsid w:val="557414CD"/>
    <w:rsid w:val="55C914EC"/>
    <w:rsid w:val="5687AAF2"/>
    <w:rsid w:val="57244589"/>
    <w:rsid w:val="57F6F299"/>
    <w:rsid w:val="59178E29"/>
    <w:rsid w:val="5AA56FC6"/>
    <w:rsid w:val="5AB35E8A"/>
    <w:rsid w:val="5CB9F18C"/>
    <w:rsid w:val="5CCA63BC"/>
    <w:rsid w:val="5F72EC9C"/>
    <w:rsid w:val="5FA6440D"/>
    <w:rsid w:val="60345B0A"/>
    <w:rsid w:val="62EB67B9"/>
    <w:rsid w:val="644902C2"/>
    <w:rsid w:val="6479B530"/>
    <w:rsid w:val="669AF16E"/>
    <w:rsid w:val="6746E741"/>
    <w:rsid w:val="67C1F951"/>
    <w:rsid w:val="688E045B"/>
    <w:rsid w:val="69224668"/>
    <w:rsid w:val="695198D9"/>
    <w:rsid w:val="69FA5DC5"/>
    <w:rsid w:val="6D3FED4B"/>
    <w:rsid w:val="6D7266BC"/>
    <w:rsid w:val="6E84456D"/>
    <w:rsid w:val="70778E0D"/>
    <w:rsid w:val="71E2B82E"/>
    <w:rsid w:val="72781614"/>
    <w:rsid w:val="72DAE03C"/>
    <w:rsid w:val="76520994"/>
    <w:rsid w:val="770643F1"/>
    <w:rsid w:val="79AB69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3D79"/>
  <w15:chartTrackingRefBased/>
  <w15:docId w15:val="{4674BAB4-2CB1-4D90-AFA6-1DA9C2B3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5F72EC9C"/>
    <w:pPr>
      <w:jc w:val="both"/>
    </w:pPr>
    <w:rPr>
      <w:rFonts w:ascii="Book Antiqua" w:eastAsia="Book Antiqua" w:hAnsi="Book Antiqua" w:cs="Book Antiqua"/>
    </w:rPr>
  </w:style>
  <w:style w:type="paragraph" w:styleId="Ttulo1">
    <w:name w:val="heading 1"/>
    <w:basedOn w:val="Normal"/>
    <w:next w:val="Normal"/>
    <w:uiPriority w:val="9"/>
    <w:qFormat/>
    <w:rsid w:val="5F72EC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AA922"/>
    <w:pPr>
      <w:spacing w:before="200"/>
      <w:jc w:val="left"/>
      <w:outlineLvl w:val="1"/>
    </w:pPr>
    <w:rPr>
      <w:b/>
      <w:bCs/>
      <w:sz w:val="24"/>
      <w:szCs w:val="24"/>
      <w:u w:val="single"/>
    </w:rPr>
  </w:style>
  <w:style w:type="paragraph" w:styleId="Ttulo3">
    <w:name w:val="heading 3"/>
    <w:basedOn w:val="Normal"/>
    <w:next w:val="Normal"/>
    <w:link w:val="Ttulo3Car"/>
    <w:uiPriority w:val="9"/>
    <w:unhideWhenUsed/>
    <w:qFormat/>
    <w:rsid w:val="5F72EC9C"/>
    <w:pPr>
      <w:spacing w:before="200"/>
      <w:jc w:val="left"/>
      <w:outlineLvl w:val="2"/>
    </w:pPr>
    <w:rPr>
      <w:b/>
      <w:bCs/>
    </w:rPr>
  </w:style>
  <w:style w:type="paragraph" w:styleId="Ttulo4">
    <w:name w:val="heading 4"/>
    <w:basedOn w:val="Normal"/>
    <w:next w:val="Normal"/>
    <w:uiPriority w:val="9"/>
    <w:unhideWhenUsed/>
    <w:qFormat/>
    <w:rsid w:val="5F72EC9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uiPriority w:val="9"/>
    <w:unhideWhenUsed/>
    <w:qFormat/>
    <w:rsid w:val="5F72EC9C"/>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uiPriority w:val="9"/>
    <w:unhideWhenUsed/>
    <w:qFormat/>
    <w:rsid w:val="5F72EC9C"/>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uiPriority w:val="9"/>
    <w:unhideWhenUsed/>
    <w:qFormat/>
    <w:rsid w:val="5F72EC9C"/>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uiPriority w:val="9"/>
    <w:unhideWhenUsed/>
    <w:qFormat/>
    <w:rsid w:val="5F72EC9C"/>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uiPriority w:val="9"/>
    <w:unhideWhenUsed/>
    <w:qFormat/>
    <w:rsid w:val="5F72EC9C"/>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5F72EC9C"/>
    <w:pPr>
      <w:jc w:val="both"/>
    </w:pPr>
    <w:rPr>
      <w:rFonts w:ascii="Book Antiqua" w:eastAsia="Book Antiqua" w:hAnsi="Book Antiqua" w:cs="Book Antiqua"/>
    </w:rPr>
  </w:style>
  <w:style w:type="paragraph" w:styleId="Ttulo">
    <w:name w:val="Title"/>
    <w:basedOn w:val="Normal"/>
    <w:next w:val="Normal"/>
    <w:uiPriority w:val="10"/>
    <w:qFormat/>
    <w:rsid w:val="5F72EC9C"/>
    <w:pPr>
      <w:spacing w:after="0" w:line="240" w:lineRule="auto"/>
      <w:contextualSpacing/>
    </w:pPr>
    <w:rPr>
      <w:rFonts w:asciiTheme="majorHAnsi" w:eastAsiaTheme="majorEastAsia" w:hAnsiTheme="majorHAnsi" w:cstheme="majorBidi"/>
      <w:sz w:val="56"/>
      <w:szCs w:val="56"/>
    </w:rPr>
  </w:style>
  <w:style w:type="paragraph" w:styleId="Subttulo">
    <w:name w:val="Subtitle"/>
    <w:basedOn w:val="Normal"/>
    <w:next w:val="Normal"/>
    <w:uiPriority w:val="11"/>
    <w:qFormat/>
    <w:rsid w:val="5F72EC9C"/>
    <w:rPr>
      <w:rFonts w:eastAsiaTheme="minorEastAsia"/>
      <w:color w:val="5A5A5A"/>
    </w:rPr>
  </w:style>
  <w:style w:type="paragraph" w:styleId="Cita">
    <w:name w:val="Quote"/>
    <w:basedOn w:val="Normal"/>
    <w:next w:val="Normal"/>
    <w:uiPriority w:val="29"/>
    <w:qFormat/>
    <w:rsid w:val="5F72EC9C"/>
    <w:pPr>
      <w:spacing w:before="200"/>
      <w:ind w:left="864" w:right="864"/>
      <w:jc w:val="center"/>
    </w:pPr>
    <w:rPr>
      <w:i/>
      <w:iCs/>
      <w:color w:val="404040" w:themeColor="text1" w:themeTint="BF"/>
    </w:rPr>
  </w:style>
  <w:style w:type="paragraph" w:styleId="Citadestacada">
    <w:name w:val="Intense Quote"/>
    <w:basedOn w:val="Normal"/>
    <w:next w:val="Normal"/>
    <w:uiPriority w:val="30"/>
    <w:qFormat/>
    <w:rsid w:val="5F72EC9C"/>
    <w:pPr>
      <w:spacing w:before="360" w:after="360"/>
      <w:ind w:left="864" w:right="864"/>
      <w:jc w:val="center"/>
    </w:pPr>
    <w:rPr>
      <w:i/>
      <w:iCs/>
      <w:color w:val="4472C4" w:themeColor="accent1"/>
    </w:rPr>
  </w:style>
  <w:style w:type="paragraph" w:styleId="Prrafodelista">
    <w:name w:val="List Paragraph"/>
    <w:basedOn w:val="Normal"/>
    <w:uiPriority w:val="34"/>
    <w:qFormat/>
    <w:rsid w:val="5F72EC9C"/>
    <w:pPr>
      <w:ind w:left="720"/>
      <w:contextualSpacing/>
    </w:pPr>
  </w:style>
  <w:style w:type="character" w:customStyle="1" w:styleId="Ttulo2Car">
    <w:name w:val="Título 2 Car"/>
    <w:basedOn w:val="Fuentedeprrafopredeter"/>
    <w:link w:val="Ttulo2"/>
    <w:uiPriority w:val="9"/>
    <w:rsid w:val="00BAA922"/>
    <w:rPr>
      <w:rFonts w:ascii="Book Antiqua" w:eastAsia="Book Antiqua" w:hAnsi="Book Antiqua" w:cs="Book Antiqua"/>
      <w:b/>
      <w:bCs/>
      <w:sz w:val="24"/>
      <w:szCs w:val="24"/>
      <w:u w:val="single"/>
    </w:rPr>
  </w:style>
  <w:style w:type="character" w:customStyle="1" w:styleId="Ttulo3Car">
    <w:name w:val="Título 3 Car"/>
    <w:basedOn w:val="Fuentedeprrafopredeter"/>
    <w:link w:val="Ttulo3"/>
    <w:uiPriority w:val="9"/>
    <w:rsid w:val="5F72EC9C"/>
    <w:rPr>
      <w:rFonts w:ascii="Book Antiqua" w:eastAsia="Book Antiqua" w:hAnsi="Book Antiqua" w:cs="Book Antiqua"/>
      <w:b/>
      <w:bCs/>
      <w:sz w:val="22"/>
      <w:szCs w:val="22"/>
    </w:rPr>
  </w:style>
  <w:style w:type="paragraph" w:styleId="TDC1">
    <w:name w:val="toc 1"/>
    <w:basedOn w:val="Normal"/>
    <w:next w:val="Normal"/>
    <w:uiPriority w:val="39"/>
    <w:unhideWhenUsed/>
    <w:rsid w:val="5F72EC9C"/>
    <w:pPr>
      <w:spacing w:after="100"/>
    </w:pPr>
  </w:style>
  <w:style w:type="paragraph" w:styleId="TDC2">
    <w:name w:val="toc 2"/>
    <w:basedOn w:val="Normal"/>
    <w:next w:val="Normal"/>
    <w:uiPriority w:val="39"/>
    <w:unhideWhenUsed/>
    <w:rsid w:val="5F72EC9C"/>
    <w:pPr>
      <w:spacing w:after="100"/>
      <w:ind w:left="220"/>
    </w:pPr>
  </w:style>
  <w:style w:type="paragraph" w:styleId="TDC3">
    <w:name w:val="toc 3"/>
    <w:basedOn w:val="Normal"/>
    <w:next w:val="Normal"/>
    <w:uiPriority w:val="39"/>
    <w:unhideWhenUsed/>
    <w:rsid w:val="5F72EC9C"/>
    <w:pPr>
      <w:spacing w:after="100"/>
      <w:ind w:left="440"/>
    </w:pPr>
  </w:style>
  <w:style w:type="paragraph" w:styleId="TDC4">
    <w:name w:val="toc 4"/>
    <w:basedOn w:val="Normal"/>
    <w:next w:val="Normal"/>
    <w:uiPriority w:val="39"/>
    <w:unhideWhenUsed/>
    <w:rsid w:val="5F72EC9C"/>
    <w:pPr>
      <w:spacing w:after="100"/>
      <w:ind w:left="660"/>
    </w:pPr>
  </w:style>
  <w:style w:type="paragraph" w:styleId="TDC5">
    <w:name w:val="toc 5"/>
    <w:basedOn w:val="Normal"/>
    <w:next w:val="Normal"/>
    <w:uiPriority w:val="39"/>
    <w:unhideWhenUsed/>
    <w:rsid w:val="5F72EC9C"/>
    <w:pPr>
      <w:spacing w:after="100"/>
      <w:ind w:left="880"/>
    </w:pPr>
  </w:style>
  <w:style w:type="paragraph" w:styleId="TDC6">
    <w:name w:val="toc 6"/>
    <w:basedOn w:val="Normal"/>
    <w:next w:val="Normal"/>
    <w:uiPriority w:val="39"/>
    <w:unhideWhenUsed/>
    <w:rsid w:val="5F72EC9C"/>
    <w:pPr>
      <w:spacing w:after="100"/>
      <w:ind w:left="1100"/>
    </w:pPr>
  </w:style>
  <w:style w:type="paragraph" w:styleId="TDC7">
    <w:name w:val="toc 7"/>
    <w:basedOn w:val="Normal"/>
    <w:next w:val="Normal"/>
    <w:uiPriority w:val="39"/>
    <w:unhideWhenUsed/>
    <w:rsid w:val="5F72EC9C"/>
    <w:pPr>
      <w:spacing w:after="100"/>
      <w:ind w:left="1320"/>
    </w:pPr>
  </w:style>
  <w:style w:type="paragraph" w:styleId="TDC8">
    <w:name w:val="toc 8"/>
    <w:basedOn w:val="Normal"/>
    <w:next w:val="Normal"/>
    <w:uiPriority w:val="39"/>
    <w:unhideWhenUsed/>
    <w:rsid w:val="5F72EC9C"/>
    <w:pPr>
      <w:spacing w:after="100"/>
      <w:ind w:left="1540"/>
    </w:pPr>
  </w:style>
  <w:style w:type="paragraph" w:styleId="TDC9">
    <w:name w:val="toc 9"/>
    <w:basedOn w:val="Normal"/>
    <w:next w:val="Normal"/>
    <w:uiPriority w:val="39"/>
    <w:unhideWhenUsed/>
    <w:rsid w:val="5F72EC9C"/>
    <w:pPr>
      <w:spacing w:after="100"/>
      <w:ind w:left="1760"/>
    </w:pPr>
  </w:style>
  <w:style w:type="paragraph" w:styleId="Textonotaalfinal">
    <w:name w:val="endnote text"/>
    <w:basedOn w:val="Normal"/>
    <w:uiPriority w:val="99"/>
    <w:semiHidden/>
    <w:unhideWhenUsed/>
    <w:rsid w:val="5F72EC9C"/>
    <w:pPr>
      <w:spacing w:after="0" w:line="240" w:lineRule="auto"/>
    </w:pPr>
    <w:rPr>
      <w:sz w:val="20"/>
      <w:szCs w:val="20"/>
    </w:rPr>
  </w:style>
  <w:style w:type="paragraph" w:styleId="Piedepgina">
    <w:name w:val="footer"/>
    <w:basedOn w:val="Normal"/>
    <w:link w:val="PiedepginaCar"/>
    <w:uiPriority w:val="99"/>
    <w:unhideWhenUsed/>
    <w:rsid w:val="5F72EC9C"/>
    <w:pPr>
      <w:tabs>
        <w:tab w:val="center" w:pos="4680"/>
        <w:tab w:val="right" w:pos="9360"/>
      </w:tabs>
      <w:spacing w:after="0" w:line="240" w:lineRule="auto"/>
    </w:pPr>
  </w:style>
  <w:style w:type="paragraph" w:styleId="Textonotapie">
    <w:name w:val="footnote text"/>
    <w:basedOn w:val="Normal"/>
    <w:uiPriority w:val="99"/>
    <w:semiHidden/>
    <w:unhideWhenUsed/>
    <w:rsid w:val="5F72EC9C"/>
    <w:pPr>
      <w:spacing w:after="0" w:line="240" w:lineRule="auto"/>
    </w:pPr>
    <w:rPr>
      <w:sz w:val="20"/>
      <w:szCs w:val="20"/>
    </w:rPr>
  </w:style>
  <w:style w:type="paragraph" w:styleId="Encabezado">
    <w:name w:val="header"/>
    <w:basedOn w:val="Normal"/>
    <w:link w:val="EncabezadoCar"/>
    <w:uiPriority w:val="99"/>
    <w:unhideWhenUsed/>
    <w:rsid w:val="5F72EC9C"/>
    <w:pPr>
      <w:tabs>
        <w:tab w:val="center" w:pos="4680"/>
        <w:tab w:val="right" w:pos="9360"/>
      </w:tabs>
      <w:spacing w:after="0" w:line="240" w:lineRule="auto"/>
    </w:pPr>
  </w:style>
  <w:style w:type="character" w:styleId="Hipervnculo">
    <w:name w:val="Hyperlink"/>
    <w:basedOn w:val="Fuentedeprrafopredeter"/>
    <w:uiPriority w:val="99"/>
    <w:unhideWhenUsed/>
    <w:rPr>
      <w:color w:val="0563C1"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another.sharepoint.com/:f:/s/ACG-Tourism/EiiWV3d2QvdBhfBOJbHLXoUBcCVjP5_CBeB7tlcKi-ROkQ?e=HaIHw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pappr@peninsula.c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obbyppr@peninsula.com" TargetMode="External"/><Relationship Id="rId5" Type="http://schemas.openxmlformats.org/officeDocument/2006/relationships/styles" Target="styles.xml"/><Relationship Id="rId15" Type="http://schemas.openxmlformats.org/officeDocument/2006/relationships/hyperlink" Target="mailto:gabriel.fuertes@another.co" TargetMode="External"/><Relationship Id="rId10" Type="http://schemas.openxmlformats.org/officeDocument/2006/relationships/hyperlink" Target="mailto:ppr@peninsula.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rolina.trasvina@anothe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C68AC-D2E8-4D54-B4AA-1E4EB9738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959776-B37B-4985-827A-05D116E0BBA5}">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E1DE632A-5488-47C5-9E29-6FCC6DD727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1370</Words>
  <Characters>7535</Characters>
  <Application>Microsoft Office Word</Application>
  <DocSecurity>0</DocSecurity>
  <Lines>62</Lines>
  <Paragraphs>17</Paragraphs>
  <ScaleCrop>false</ScaleCrop>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cp:revision>2</cp:revision>
  <dcterms:created xsi:type="dcterms:W3CDTF">2024-02-08T23:02:00Z</dcterms:created>
  <dcterms:modified xsi:type="dcterms:W3CDTF">2024-02-09T15:19:00Z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